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Grace Bonaccorsy </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384</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Foss</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April, 2020</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Overuse of Ableism Speech in Society </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course of the semester we have read and discussed a variety of passages pertaining to various forms of misconceptions found within the disabled community. Topics we have observed have ranged from how disability is often seen as strictly physical, to how disabilities can be fetishized or glamorized, and even how society creates the standard for what is or is not viewed as a disability. Being able to have these kinds of discussions in a safe and respectful environment has allowed me to think about disability in ways that would not have occured to me before. An area that specifically caught my attention was the use of ableism speech. Since reading the theoretical piece </w:t>
      </w:r>
      <w:r w:rsidDel="00000000" w:rsidR="00000000" w:rsidRPr="00000000">
        <w:rPr>
          <w:rFonts w:ascii="Times New Roman" w:cs="Times New Roman" w:eastAsia="Times New Roman" w:hAnsi="Times New Roman"/>
          <w:i w:val="1"/>
          <w:sz w:val="24"/>
          <w:szCs w:val="24"/>
          <w:rtl w:val="0"/>
        </w:rPr>
        <w:t xml:space="preserve">Reassigning Meaning </w:t>
      </w:r>
      <w:r w:rsidDel="00000000" w:rsidR="00000000" w:rsidRPr="00000000">
        <w:rPr>
          <w:rFonts w:ascii="Times New Roman" w:cs="Times New Roman" w:eastAsia="Times New Roman" w:hAnsi="Times New Roman"/>
          <w:sz w:val="24"/>
          <w:szCs w:val="24"/>
          <w:rtl w:val="0"/>
        </w:rPr>
        <w:t xml:space="preserve">by Simi Linton, I have become exponentially more aware of how many people use ableist speech in their everyday life without even realizing it. The use of ableist speech is an issue that is often overlooked or disregarded in society, as it does not apply to the majority of people, however it is important that we confront this sort of rhetoric in order to provide each individual with a sense of worth and belonging within our community.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provide a quick background on what ableism is, think about how you, someone with a fully functioning body, are able to do most of your daily activities without giving them a second thought. Now, imagine that everything in society is tailored towards people who do not have any motor ability in their legs. What would be different about your way of life and the set up of society? How do you think people would treat you since you have a physical abnormality than the rest of them? This is the position that many individuals who live with some form of disability are in every day. Notice how in the previous sentence I did not use the term “suffer from” a form of disability? This would be a prime example of overlooked ableism speech. By using the words “suffer from”  you are implying that there is a negative connotation as well as dentition to someone who does not have the same capabilities as someone else. Even the term “disability” itself has been primarily “used to arrange people in categories that are socially and economically convenient to the [rest] of society”, casting those who fall under this category as an outsider (Linton, 9-10).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society classifying disability as part of one's identity, there have been numerous instances where able body and minded people go around using terms without realizing that they may be offensive to others. As years have progressed, much of disabled terminology has not. Public schools still refer to students who need extra help succeeding socially, physically, or cognitively in a classroom designed for commonly functioning children as “special”, instead of using a term such as “adaptive”. Oftentimes, these students are even placed in their own “special” classes, away from the rest of their peers. This is a phenomena that many of us have grown up with and view as “normal”, but is actually another way of casting out these children just because they are unable to function according to societal norms. While in some instances having a seperate learning environment could benefit some students, public schools still tend to provide inadequate assistance and resources in order for them to be successful, as well as limiting social interaction with students outside of their “special” program. </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accepting the use of this language comes the idea that members of the disabled community don’t want to be there. Due to the negative meanings associated with demeaning words such as “cripple”, “vegetable”, and “retard”, people who do not group themselves into these categories seem to believe that there is a lesser quality of life of those who do fall somewhere under the disability umbrella.  These kinds of outlooks will lead to the concept that members who have a disability want to and can be changed. In her poem </w:t>
      </w:r>
      <w:r w:rsidDel="00000000" w:rsidR="00000000" w:rsidRPr="00000000">
        <w:rPr>
          <w:rFonts w:ascii="Times New Roman" w:cs="Times New Roman" w:eastAsia="Times New Roman" w:hAnsi="Times New Roman"/>
          <w:i w:val="1"/>
          <w:sz w:val="24"/>
          <w:szCs w:val="24"/>
          <w:rtl w:val="0"/>
        </w:rPr>
        <w:t xml:space="preserve">What You Mourn, </w:t>
      </w:r>
      <w:r w:rsidDel="00000000" w:rsidR="00000000" w:rsidRPr="00000000">
        <w:rPr>
          <w:rFonts w:ascii="Times New Roman" w:cs="Times New Roman" w:eastAsia="Times New Roman" w:hAnsi="Times New Roman"/>
          <w:sz w:val="24"/>
          <w:szCs w:val="24"/>
          <w:rtl w:val="0"/>
        </w:rPr>
        <w:t xml:space="preserve">Sheila Black discusses her experience having a body that was “differently abled”. The way she speaks about her childhood shows that people did use terms such as “crippled” when referring to her. They went as far as to, in their minds, help her by “straightening” her legs once she grew older. However, despite all the negativity others viewed about her situation, she never mentioned wanting to change her body herself. She actually uses phrases such as “imprisoned in a foreign land” when referring to her body post surgery, while using language such as “I loved it as you love your own country” when speaking about her body pre surgery. The only thing members of her community could see was how Sheila would now be able to “walk straight on her wedding day” instead of loving and appreciating her for how she was, it was always about changing her to fit in with society's ideals of “normal” and “beautiful”.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mentioned briefly earlier, disability is often thought to be strictly physical in some way. Often overlooked are the invisible disabilities, and how language affects them just as much as it does others. An invisible form of disability that is often overlooked, and sometimes believed to be false by some, is mental illness. There are a plethora of forms of mental illness: depression, anxiety, borderline personality disorder, obsessive compulsive disorder, just to name a few. Though they may not always come off as prominently as a visible form of disability might, they are in no way less valid. Just like the more commonly known disabilities, mental illness presents itself differently in each person. Sometimes, it may not even be obvious someone is dealing with mental illness. That being said, there is an entirely different form of  language that revolves around this disability. In some cases of depression, it is challenging just for an individual to get out of bed and do daily activities. Someone who does not have any mental health issues may look at the behavior of this person and say something like “that person is so lazy and weird, why is she always hiding in her room?” To the one who has depression the fact that they actually made it to all of their classes that day could be a big accomplishment to them, but hearing words like this from an individual without mental illness can be extremely upsetting. </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Recently, in personal experience, I have noticed moments in which my own family has used sayings that contribute to this ableist type language. The specific instance I am referring to took place while playing a card came. The game was played in teams, each team was given a card with six words on it, and they had to describe the word without referencing what was on the card in order to try and get their teammates to guess the six words. One of my family members made the statement “I think the average of words guessed correct per card is 3-4. If you get more than that you are awesome and if you get less, that’s embarrassing". I was on a team with my younger brother who has severe ADHD, and was not the best at playing this kind of game. It was challenging for him to be able to describe the words in a way that the rest of the team could understand. I pointed out how saying what you think is “awesome” or “embarrassing” might pertain to your ability, but could offend someone else and hurt their feelings if the task was not as easy for them. I further advocated for this issue by asking my brother how he felt with this word choice. His response was “it’s ok that she did it, but it didn’t make me feel great”. We then had a brief discussion in which he shared his experience of having ADHD with me. He said that he didn’t understand why people felt the need to find different names for someone diagnosed with ADHD. “It is just my learning disability, it doesn’t make ME any different” were his exact words.  My family is very progressive and accepting, but did not notice this till I pointed it out. This goes to further prove how even the most woke able body and minded person can say things without noticing how it may come across to someone else.</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literature, personal life, and the experience of others, it is clear that there is a misconception around what exactly it means to be disabled. A lot of these misconceptions stem from the use of ableism language being normalized in our society. This use of language has come from the place of power and privilege, and should be revisited  with a more modern, open minded perspective. Whether you are talking to someone with a physical, psychological, or cognitive disability, it is essential to pay attention to the words you decide to use, and think about the effect they may have on someone else. </w:t>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Word Count: 1500</w:t>
      </w:r>
    </w:p>
    <w:p w:rsidR="00000000" w:rsidDel="00000000" w:rsidP="00000000" w:rsidRDefault="00000000" w:rsidRPr="00000000" w14:paraId="0000000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Cited </w:t>
      </w:r>
    </w:p>
    <w:p w:rsidR="00000000" w:rsidDel="00000000" w:rsidP="00000000" w:rsidRDefault="00000000" w:rsidRPr="00000000" w14:paraId="0000001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40" w:before="240" w:line="480" w:lineRule="auto"/>
        <w:ind w:left="560" w:hanging="4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Linton, Simi. “Reassigning Meaning.” </w:t>
      </w:r>
      <w:r w:rsidDel="00000000" w:rsidR="00000000" w:rsidRPr="00000000">
        <w:rPr>
          <w:rFonts w:ascii="Times New Roman" w:cs="Times New Roman" w:eastAsia="Times New Roman" w:hAnsi="Times New Roman"/>
          <w:i w:val="1"/>
          <w:sz w:val="24"/>
          <w:szCs w:val="24"/>
          <w:rtl w:val="0"/>
        </w:rPr>
        <w:t xml:space="preserve">Beginning with Disability</w:t>
      </w:r>
      <w:r w:rsidDel="00000000" w:rsidR="00000000" w:rsidRPr="00000000">
        <w:rPr>
          <w:rFonts w:ascii="Times New Roman" w:cs="Times New Roman" w:eastAsia="Times New Roman" w:hAnsi="Times New Roman"/>
          <w:sz w:val="24"/>
          <w:szCs w:val="24"/>
          <w:rtl w:val="0"/>
        </w:rPr>
        <w:t xml:space="preserve">, 2017, pp. 9–33., doi:10.4324/9781315453217-3.</w:t>
      </w:r>
    </w:p>
    <w:p w:rsidR="00000000" w:rsidDel="00000000" w:rsidP="00000000" w:rsidRDefault="00000000" w:rsidRPr="00000000" w14:paraId="0000001C">
      <w:pPr>
        <w:spacing w:after="240" w:before="240" w:line="480" w:lineRule="auto"/>
        <w:ind w:left="560" w:hanging="4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Sheila. “What You Mourn.” </w:t>
      </w:r>
      <w:r w:rsidDel="00000000" w:rsidR="00000000" w:rsidRPr="00000000">
        <w:rPr>
          <w:rFonts w:ascii="Times New Roman" w:cs="Times New Roman" w:eastAsia="Times New Roman" w:hAnsi="Times New Roman"/>
          <w:i w:val="1"/>
          <w:sz w:val="24"/>
          <w:szCs w:val="24"/>
          <w:rtl w:val="0"/>
        </w:rPr>
        <w:t xml:space="preserve">Beauty Is a Verb: the New Poetry of Disability</w:t>
      </w:r>
      <w:r w:rsidDel="00000000" w:rsidR="00000000" w:rsidRPr="00000000">
        <w:rPr>
          <w:rFonts w:ascii="Times New Roman" w:cs="Times New Roman" w:eastAsia="Times New Roman" w:hAnsi="Times New Roman"/>
          <w:sz w:val="24"/>
          <w:szCs w:val="24"/>
          <w:rtl w:val="0"/>
        </w:rPr>
        <w:t xml:space="preserve">, Cinco Puntos Press, 2011.</w:t>
      </w:r>
    </w:p>
    <w:p w:rsidR="00000000" w:rsidDel="00000000" w:rsidP="00000000" w:rsidRDefault="00000000" w:rsidRPr="00000000" w14:paraId="0000001D">
      <w:pPr>
        <w:spacing w:after="240" w:before="240" w:line="480" w:lineRule="auto"/>
        <w:ind w:left="560" w:hanging="4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after="240" w:before="240" w:line="480" w:lineRule="auto"/>
        <w:ind w:left="560" w:hanging="4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right"/>
      <w:rPr/>
    </w:pPr>
    <w:r w:rsidDel="00000000" w:rsidR="00000000" w:rsidRPr="00000000">
      <w:rPr>
        <w:rtl w:val="0"/>
      </w:rPr>
      <w:t xml:space="preserve">Bonaccorsy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